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F9" w:rsidRDefault="004F76F9" w:rsidP="001E46E3"/>
    <w:p w:rsidR="004F76F9" w:rsidRDefault="004F76F9" w:rsidP="001E46E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150.3pt;margin-top:-44.65pt;width:157.05pt;height:137.25pt;z-index:251658240;visibility:visible;mso-position-horizontal-relative:margin">
            <v:imagedata r:id="rId5" o:title="" cropbottom="667f" cropleft="590f" cropright="590f"/>
            <w10:wrap anchorx="margin"/>
          </v:shape>
        </w:pict>
      </w:r>
    </w:p>
    <w:p w:rsidR="004F76F9" w:rsidRDefault="004F76F9" w:rsidP="001E46E3"/>
    <w:p w:rsidR="004F76F9" w:rsidRDefault="004F76F9" w:rsidP="001E46E3"/>
    <w:p w:rsidR="004F76F9" w:rsidRPr="00EB41F9" w:rsidRDefault="004F76F9" w:rsidP="001E46E3">
      <w:pPr>
        <w:rPr>
          <w:rFonts w:ascii="Palatino Linotype" w:hAnsi="Palatino Linotype"/>
          <w:sz w:val="24"/>
          <w:szCs w:val="24"/>
        </w:rPr>
      </w:pPr>
    </w:p>
    <w:p w:rsidR="004F76F9" w:rsidRPr="00EB41F9" w:rsidRDefault="004F76F9" w:rsidP="001E46E3">
      <w:pPr>
        <w:rPr>
          <w:rFonts w:ascii="Palatino Linotype" w:hAnsi="Palatino Linotype"/>
          <w:sz w:val="24"/>
          <w:szCs w:val="24"/>
        </w:rPr>
      </w:pPr>
      <w:r w:rsidRPr="00EB41F9">
        <w:rPr>
          <w:rFonts w:ascii="Palatino Linotype" w:hAnsi="Palatino Linotype"/>
          <w:sz w:val="24"/>
          <w:szCs w:val="24"/>
        </w:rPr>
        <w:t xml:space="preserve">Per informazioni ed accrediti </w:t>
      </w:r>
    </w:p>
    <w:p w:rsidR="004F76F9" w:rsidRDefault="004F76F9" w:rsidP="001E46E3">
      <w:pPr>
        <w:rPr>
          <w:rFonts w:ascii="Palatino Linotype" w:hAnsi="Palatino Linotype"/>
          <w:sz w:val="24"/>
          <w:szCs w:val="24"/>
        </w:rPr>
      </w:pPr>
      <w:r w:rsidRPr="00EB41F9">
        <w:rPr>
          <w:rFonts w:ascii="Palatino Linotype" w:hAnsi="Palatino Linotype"/>
          <w:sz w:val="24"/>
          <w:szCs w:val="24"/>
        </w:rPr>
        <w:t>Matteo Martone cell. 328.8340905</w:t>
      </w:r>
      <w:r>
        <w:rPr>
          <w:rFonts w:ascii="Palatino Linotype" w:hAnsi="Palatino Linotype"/>
          <w:sz w:val="24"/>
          <w:szCs w:val="24"/>
        </w:rPr>
        <w:t xml:space="preserve"> – </w:t>
      </w:r>
      <w:hyperlink r:id="rId6" w:history="1">
        <w:r w:rsidRPr="009238E0">
          <w:rPr>
            <w:rStyle w:val="Hyperlink"/>
            <w:rFonts w:ascii="Palatino Linotype" w:hAnsi="Palatino Linotype"/>
            <w:sz w:val="24"/>
            <w:szCs w:val="24"/>
          </w:rPr>
          <w:t>martonematteo@tiscali.it</w:t>
        </w:r>
      </w:hyperlink>
    </w:p>
    <w:p w:rsidR="004F76F9" w:rsidRPr="00EB41F9" w:rsidRDefault="004F76F9" w:rsidP="001E46E3">
      <w:pPr>
        <w:rPr>
          <w:rFonts w:ascii="Palatino Linotype" w:hAnsi="Palatino Linotype"/>
          <w:sz w:val="24"/>
          <w:szCs w:val="24"/>
        </w:rPr>
      </w:pPr>
    </w:p>
    <w:p w:rsidR="004F76F9" w:rsidRPr="00EB41F9" w:rsidRDefault="004F76F9" w:rsidP="003F28C2">
      <w:pPr>
        <w:jc w:val="center"/>
        <w:rPr>
          <w:rFonts w:ascii="Palatino Linotype" w:hAnsi="Palatino Linotype"/>
          <w:b/>
          <w:sz w:val="24"/>
          <w:szCs w:val="24"/>
        </w:rPr>
      </w:pPr>
      <w:r w:rsidRPr="00EB41F9">
        <w:rPr>
          <w:rFonts w:ascii="Palatino Linotype" w:hAnsi="Palatino Linotype"/>
          <w:b/>
          <w:sz w:val="24"/>
          <w:szCs w:val="24"/>
        </w:rPr>
        <w:t xml:space="preserve">COMUNICATO STAMPA </w:t>
      </w:r>
      <w:r w:rsidRPr="00EB41F9">
        <w:rPr>
          <w:rFonts w:ascii="Palatino Linotype" w:hAnsi="Palatino Linotype"/>
          <w:b/>
          <w:sz w:val="24"/>
          <w:szCs w:val="24"/>
        </w:rPr>
        <w:br/>
      </w:r>
      <w:r w:rsidRPr="00FE4B16">
        <w:rPr>
          <w:rFonts w:ascii="Palatino Linotype" w:hAnsi="Palatino Linotype"/>
          <w:b/>
          <w:sz w:val="28"/>
          <w:szCs w:val="28"/>
        </w:rPr>
        <w:t>Europarlamentari si diventa: i giovani alla prova dell’aula</w:t>
      </w:r>
      <w:r w:rsidRPr="00EB41F9">
        <w:rPr>
          <w:rFonts w:ascii="Palatino Linotype" w:hAnsi="Palatino Linotype"/>
          <w:b/>
          <w:sz w:val="24"/>
          <w:szCs w:val="24"/>
        </w:rPr>
        <w:t xml:space="preserve">  </w:t>
      </w:r>
    </w:p>
    <w:p w:rsidR="004F76F9" w:rsidRPr="00FE4B16" w:rsidRDefault="004F76F9" w:rsidP="003F28C2">
      <w:pPr>
        <w:jc w:val="center"/>
        <w:rPr>
          <w:rFonts w:ascii="Palatino Linotype" w:hAnsi="Palatino Linotype"/>
          <w:b/>
          <w:i/>
          <w:sz w:val="20"/>
          <w:szCs w:val="20"/>
        </w:rPr>
      </w:pPr>
      <w:r w:rsidRPr="00FE4B16">
        <w:rPr>
          <w:rFonts w:ascii="Palatino Linotype" w:hAnsi="Palatino Linotype"/>
          <w:b/>
          <w:i/>
          <w:sz w:val="20"/>
          <w:szCs w:val="20"/>
        </w:rPr>
        <w:t>XIX Sessione Nazionale Model European Parliament Italia</w:t>
      </w:r>
    </w:p>
    <w:p w:rsidR="004F76F9" w:rsidRPr="00FE4B16" w:rsidRDefault="004F76F9" w:rsidP="00655B58">
      <w:pPr>
        <w:spacing w:line="240" w:lineRule="auto"/>
        <w:rPr>
          <w:rFonts w:ascii="Palatino Linotype" w:hAnsi="Palatino Linotype"/>
          <w:sz w:val="20"/>
          <w:szCs w:val="20"/>
        </w:rPr>
      </w:pPr>
      <w:r w:rsidRPr="00FE4B16">
        <w:rPr>
          <w:rFonts w:ascii="Palatino Linotype" w:hAnsi="Palatino Linotype"/>
          <w:sz w:val="20"/>
          <w:szCs w:val="20"/>
        </w:rPr>
        <w:t xml:space="preserve">Roma – Si apre a </w:t>
      </w:r>
      <w:r w:rsidRPr="00883DBD">
        <w:rPr>
          <w:rFonts w:ascii="Palatino Linotype" w:hAnsi="Palatino Linotype"/>
          <w:b/>
          <w:sz w:val="20"/>
          <w:szCs w:val="20"/>
        </w:rPr>
        <w:t>Roma</w:t>
      </w:r>
      <w:r w:rsidRPr="00FE4B16">
        <w:rPr>
          <w:rFonts w:ascii="Palatino Linotype" w:hAnsi="Palatino Linotype"/>
          <w:sz w:val="20"/>
          <w:szCs w:val="20"/>
        </w:rPr>
        <w:t xml:space="preserve"> lunedì </w:t>
      </w:r>
      <w:r w:rsidRPr="00883DBD">
        <w:rPr>
          <w:rFonts w:ascii="Palatino Linotype" w:hAnsi="Palatino Linotype"/>
          <w:b/>
          <w:sz w:val="20"/>
          <w:szCs w:val="20"/>
        </w:rPr>
        <w:t>5 novembre</w:t>
      </w:r>
      <w:r w:rsidRPr="00FE4B16">
        <w:rPr>
          <w:rFonts w:ascii="Palatino Linotype" w:hAnsi="Palatino Linotype"/>
          <w:sz w:val="20"/>
          <w:szCs w:val="20"/>
        </w:rPr>
        <w:t xml:space="preserve"> e si chiuderà venerdì </w:t>
      </w:r>
      <w:r w:rsidRPr="00883DBD">
        <w:rPr>
          <w:rFonts w:ascii="Palatino Linotype" w:hAnsi="Palatino Linotype"/>
          <w:b/>
          <w:sz w:val="20"/>
          <w:szCs w:val="20"/>
        </w:rPr>
        <w:t>9 novembre</w:t>
      </w:r>
      <w:r w:rsidRPr="00FE4B16">
        <w:rPr>
          <w:rFonts w:ascii="Palatino Linotype" w:hAnsi="Palatino Linotype"/>
          <w:sz w:val="20"/>
          <w:szCs w:val="20"/>
        </w:rPr>
        <w:t xml:space="preserve"> prossimi </w:t>
      </w:r>
      <w:smartTag w:uri="urn:schemas-microsoft-com:office:smarttags" w:element="PersonName">
        <w:smartTagPr>
          <w:attr w:name="ProductID" w:val="la XIX Sessione"/>
        </w:smartTagPr>
        <w:r w:rsidRPr="00FE4B16">
          <w:rPr>
            <w:rFonts w:ascii="Palatino Linotype" w:hAnsi="Palatino Linotype"/>
            <w:sz w:val="20"/>
            <w:szCs w:val="20"/>
          </w:rPr>
          <w:t xml:space="preserve">la </w:t>
        </w:r>
        <w:r w:rsidRPr="00883DBD">
          <w:rPr>
            <w:rFonts w:ascii="Palatino Linotype" w:hAnsi="Palatino Linotype"/>
            <w:b/>
            <w:sz w:val="20"/>
            <w:szCs w:val="20"/>
          </w:rPr>
          <w:t>XIX Sessione</w:t>
        </w:r>
      </w:smartTag>
      <w:r w:rsidRPr="00883DBD">
        <w:rPr>
          <w:rFonts w:ascii="Palatino Linotype" w:hAnsi="Palatino Linotype"/>
          <w:b/>
          <w:sz w:val="20"/>
          <w:szCs w:val="20"/>
        </w:rPr>
        <w:t xml:space="preserve"> Nazionale Model European Parliament Italia</w:t>
      </w:r>
      <w:r w:rsidRPr="00FE4B16">
        <w:rPr>
          <w:rFonts w:ascii="Palatino Linotype" w:hAnsi="Palatino Linotype"/>
          <w:sz w:val="20"/>
          <w:szCs w:val="20"/>
        </w:rPr>
        <w:t xml:space="preserve">.  </w:t>
      </w:r>
      <w:smartTag w:uri="urn:schemas-microsoft-com:office:smarttags" w:element="PersonName">
        <w:smartTagPr>
          <w:attr w:name="ProductID" w:val="La Sessione Nazionale"/>
        </w:smartTagPr>
        <w:r w:rsidRPr="00FE4B16">
          <w:rPr>
            <w:rFonts w:ascii="Palatino Linotype" w:hAnsi="Palatino Linotype"/>
            <w:sz w:val="20"/>
            <w:szCs w:val="20"/>
          </w:rPr>
          <w:t>La Sessione Nazionale</w:t>
        </w:r>
      </w:smartTag>
      <w:r w:rsidRPr="00FE4B16">
        <w:rPr>
          <w:rFonts w:ascii="Palatino Linotype" w:hAnsi="Palatino Linotyp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ha"/>
        </w:smartTagPr>
        <w:r w:rsidRPr="00FE4B16">
          <w:rPr>
            <w:rFonts w:ascii="Palatino Linotype" w:hAnsi="Palatino Linotype"/>
            <w:sz w:val="20"/>
            <w:szCs w:val="20"/>
          </w:rPr>
          <w:t>2012 ha</w:t>
        </w:r>
      </w:smartTag>
      <w:r w:rsidRPr="00FE4B16">
        <w:rPr>
          <w:rFonts w:ascii="Palatino Linotype" w:hAnsi="Palatino Linotype"/>
          <w:sz w:val="20"/>
          <w:szCs w:val="20"/>
        </w:rPr>
        <w:t xml:space="preserve"> ottenuto il patrocinio di Parlamento Europeo, Senato della Repubblica, Camera dei Deputati, Presidenza del Consiglio dei Ministri, Provincia di Roma, Roma Capitale. In allegato il programma dettagliato. </w:t>
      </w:r>
    </w:p>
    <w:p w:rsidR="004F76F9" w:rsidRPr="00FE4B16" w:rsidRDefault="004F76F9" w:rsidP="003F28C2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4F76F9" w:rsidRPr="00FE4B16" w:rsidRDefault="004F76F9" w:rsidP="003F28C2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FE4B16">
        <w:rPr>
          <w:rFonts w:ascii="Palatino Linotype" w:hAnsi="Palatino Linotype"/>
          <w:sz w:val="20"/>
          <w:szCs w:val="20"/>
        </w:rPr>
        <w:t xml:space="preserve">Il progetto prevede una simulazione di attività del Parlamento europeo fatta da </w:t>
      </w:r>
      <w:r w:rsidRPr="00787D17">
        <w:rPr>
          <w:rFonts w:ascii="Palatino Linotype" w:hAnsi="Palatino Linotype"/>
          <w:b/>
          <w:sz w:val="20"/>
          <w:szCs w:val="20"/>
        </w:rPr>
        <w:t>132 allievi provenienti da 22 scuole superiori</w:t>
      </w:r>
      <w:r w:rsidRPr="00FE4B16">
        <w:rPr>
          <w:rFonts w:ascii="Palatino Linotype" w:hAnsi="Palatino Linotype"/>
          <w:sz w:val="20"/>
          <w:szCs w:val="20"/>
        </w:rPr>
        <w:t xml:space="preserve"> di tutta Italia. Gli studenti , come in una normale attività parlamentare, discuteranno prima in commissione e poi in assemblea plenaria alcune proposte di risoluzione su tematiche attualmente in discussione al Parlamento Europeo: ad esempio verranno esaminate e votate proposte relative alla strategia Europa 2020 per la crescita nonché proposte per una piattaforma europea contro la povertà e l’esclusione sociale.</w:t>
      </w:r>
    </w:p>
    <w:p w:rsidR="004F76F9" w:rsidRPr="00FE4B16" w:rsidRDefault="004F76F9" w:rsidP="003F28C2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4F76F9" w:rsidRPr="00FE4B16" w:rsidRDefault="004F76F9" w:rsidP="003F28C2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FE4B16">
        <w:rPr>
          <w:rFonts w:ascii="Palatino Linotype" w:hAnsi="Palatino Linotype"/>
          <w:sz w:val="20"/>
          <w:szCs w:val="20"/>
        </w:rPr>
        <w:t xml:space="preserve">Durante i lavori sono stati invitati a partecipare personalità istituzionali ai massimi livelli come </w:t>
      </w:r>
      <w:r w:rsidRPr="00FE4B16">
        <w:rPr>
          <w:rFonts w:ascii="Palatino Linotype" w:hAnsi="Palatino Linotype"/>
          <w:b/>
          <w:sz w:val="20"/>
          <w:szCs w:val="20"/>
        </w:rPr>
        <w:t xml:space="preserve">Gianfranco Fini, Giulio Terzi di Sant’Agata; Enzo Moavero Milanesi; Andrea Riccardi; Gianni Alemanno </w:t>
      </w:r>
      <w:bookmarkStart w:id="0" w:name="_GoBack"/>
      <w:bookmarkEnd w:id="0"/>
      <w:r w:rsidRPr="00FE4B16">
        <w:rPr>
          <w:rFonts w:ascii="Palatino Linotype" w:hAnsi="Palatino Linotype"/>
          <w:b/>
          <w:sz w:val="20"/>
          <w:szCs w:val="20"/>
        </w:rPr>
        <w:t>e Nicola Zingaretti.</w:t>
      </w:r>
    </w:p>
    <w:p w:rsidR="004F76F9" w:rsidRPr="00FE4B16" w:rsidRDefault="004F76F9" w:rsidP="003F28C2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</w:p>
    <w:p w:rsidR="004F76F9" w:rsidRDefault="004F76F9" w:rsidP="003F28C2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FE4B16">
        <w:rPr>
          <w:rFonts w:ascii="Palatino Linotype" w:hAnsi="Palatino Linotype"/>
          <w:sz w:val="20"/>
          <w:szCs w:val="20"/>
        </w:rPr>
        <w:t xml:space="preserve">L’incontro di Roma terminerà con due sessioni di Assemblea Plenaria previste presso </w:t>
      </w:r>
      <w:smartTag w:uri="urn:schemas-microsoft-com:office:smarttags" w:element="PersonName">
        <w:smartTagPr>
          <w:attr w:name="ProductID" w:val="la Camera"/>
        </w:smartTagPr>
        <w:r w:rsidRPr="00FE4B16">
          <w:rPr>
            <w:rFonts w:ascii="Palatino Linotype" w:hAnsi="Palatino Linotype"/>
            <w:sz w:val="20"/>
            <w:szCs w:val="20"/>
          </w:rPr>
          <w:t>la Camera</w:t>
        </w:r>
      </w:smartTag>
      <w:r w:rsidRPr="00FE4B16">
        <w:rPr>
          <w:rFonts w:ascii="Palatino Linotype" w:hAnsi="Palatino Linotype"/>
          <w:sz w:val="20"/>
          <w:szCs w:val="20"/>
        </w:rPr>
        <w:t xml:space="preserve"> dei Deputati l’8 novembre e il 9 novembre presso </w:t>
      </w:r>
      <w:smartTag w:uri="urn:schemas-microsoft-com:office:smarttags" w:element="PersonName">
        <w:smartTagPr>
          <w:attr w:name="ProductID" w:val="la Sala"/>
        </w:smartTagPr>
        <w:smartTag w:uri="urn:schemas-microsoft-com:office:smarttags" w:element="PersonName">
          <w:smartTagPr>
            <w:attr w:name="ProductID" w:val="la Sala Polifunzionale"/>
          </w:smartTagPr>
          <w:r w:rsidRPr="00FE4B16">
            <w:rPr>
              <w:rFonts w:ascii="Palatino Linotype" w:hAnsi="Palatino Linotype"/>
              <w:sz w:val="20"/>
              <w:szCs w:val="20"/>
            </w:rPr>
            <w:t>la Sala</w:t>
          </w:r>
        </w:smartTag>
        <w:r w:rsidRPr="00FE4B16">
          <w:rPr>
            <w:rFonts w:ascii="Palatino Linotype" w:hAnsi="Palatino Linotype"/>
            <w:sz w:val="20"/>
            <w:szCs w:val="20"/>
          </w:rPr>
          <w:t xml:space="preserve"> Polifunzionale</w:t>
        </w:r>
      </w:smartTag>
      <w:r w:rsidRPr="00FE4B16">
        <w:rPr>
          <w:rFonts w:ascii="Palatino Linotype" w:hAnsi="Palatino Linotype"/>
          <w:sz w:val="20"/>
          <w:szCs w:val="20"/>
        </w:rPr>
        <w:t xml:space="preserve"> della Presidenza del Consiglio dei Ministri.</w:t>
      </w:r>
    </w:p>
    <w:p w:rsidR="004F76F9" w:rsidRPr="00787D17" w:rsidRDefault="004F76F9" w:rsidP="003F28C2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  <w:r w:rsidRPr="00FE4B16">
        <w:rPr>
          <w:rFonts w:ascii="Palatino Linotype" w:hAnsi="Palatino Linotype"/>
          <w:sz w:val="20"/>
          <w:szCs w:val="20"/>
        </w:rPr>
        <w:t xml:space="preserve"> </w:t>
      </w:r>
      <w:r w:rsidRPr="00787D17">
        <w:rPr>
          <w:rFonts w:ascii="Palatino Linotype" w:hAnsi="Palatino Linotype"/>
          <w:i/>
          <w:sz w:val="20"/>
          <w:szCs w:val="20"/>
        </w:rPr>
        <w:t xml:space="preserve">I giornalisti interessati ad accedere alla Camera dei Deputati sono pregati di accreditarsi presso </w:t>
      </w:r>
      <w:r w:rsidRPr="00787D17">
        <w:rPr>
          <w:rFonts w:ascii="Palatino Linotype" w:hAnsi="Palatino Linotype"/>
          <w:b/>
          <w:i/>
          <w:sz w:val="20"/>
          <w:szCs w:val="20"/>
        </w:rPr>
        <w:t>l’Ufficio Stampa della Camera</w:t>
      </w:r>
      <w:r w:rsidRPr="00787D17">
        <w:rPr>
          <w:rFonts w:ascii="Palatino Linotype" w:hAnsi="Palatino Linotype"/>
          <w:i/>
          <w:sz w:val="20"/>
          <w:szCs w:val="20"/>
        </w:rPr>
        <w:t xml:space="preserve"> inviando un fax al numero 066783082 con la richiesta di accredito su carta intestata contenente nome, cognome, data di nascita e numero di tessera stampa. I giornalisti interessati ad accedere alla Presidenza del Consiglio dei Ministri sono pregati di contattare il Dott. </w:t>
      </w:r>
      <w:r w:rsidRPr="00787D17">
        <w:rPr>
          <w:rFonts w:ascii="Palatino Linotype" w:hAnsi="Palatino Linotype"/>
          <w:b/>
          <w:i/>
          <w:sz w:val="20"/>
          <w:szCs w:val="20"/>
        </w:rPr>
        <w:t>Matteo Martone</w:t>
      </w:r>
      <w:r w:rsidRPr="00787D17">
        <w:rPr>
          <w:rFonts w:ascii="Palatino Linotype" w:hAnsi="Palatino Linotype"/>
          <w:i/>
          <w:sz w:val="20"/>
          <w:szCs w:val="20"/>
        </w:rPr>
        <w:t xml:space="preserve"> al numero 3288340905 o via e-mail a martonematteo@tiscali.it.</w:t>
      </w:r>
    </w:p>
    <w:p w:rsidR="004F76F9" w:rsidRPr="00FE4B16" w:rsidRDefault="004F76F9" w:rsidP="003F28C2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</w:p>
    <w:p w:rsidR="004F76F9" w:rsidRPr="00FE4B16" w:rsidRDefault="004F76F9" w:rsidP="006D56B1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FE4B16">
        <w:rPr>
          <w:rFonts w:ascii="Palatino Linotype" w:hAnsi="Palatino Linotype"/>
          <w:sz w:val="20"/>
          <w:szCs w:val="20"/>
        </w:rPr>
        <w:t xml:space="preserve">L’Associazione M.E.P. Italia è un’associazione culturale, apolitica, senza fini di lucro, che si è costituita ufficialmente nel settembre </w:t>
      </w:r>
      <w:smartTag w:uri="urn:schemas-microsoft-com:office:smarttags" w:element="metricconverter">
        <w:smartTagPr>
          <w:attr w:name="ProductID" w:val="1994 a"/>
        </w:smartTagPr>
        <w:r w:rsidRPr="00FE4B16">
          <w:rPr>
            <w:rFonts w:ascii="Palatino Linotype" w:hAnsi="Palatino Linotype"/>
            <w:sz w:val="20"/>
            <w:szCs w:val="20"/>
          </w:rPr>
          <w:t>1996 a</w:t>
        </w:r>
      </w:smartTag>
      <w:r w:rsidRPr="00FE4B16">
        <w:rPr>
          <w:rFonts w:ascii="Palatino Linotype" w:hAnsi="Palatino Linotype"/>
          <w:sz w:val="20"/>
          <w:szCs w:val="20"/>
        </w:rPr>
        <w:t xml:space="preserve"> Modena collegata alla Foundation Model European Parliament, creata nel </w:t>
      </w:r>
      <w:smartTag w:uri="urn:schemas-microsoft-com:office:smarttags" w:element="metricconverter">
        <w:smartTagPr>
          <w:attr w:name="ProductID" w:val="1994 a"/>
        </w:smartTagPr>
        <w:r w:rsidRPr="00FE4B16">
          <w:rPr>
            <w:rFonts w:ascii="Palatino Linotype" w:hAnsi="Palatino Linotype"/>
            <w:sz w:val="20"/>
            <w:szCs w:val="20"/>
          </w:rPr>
          <w:t>1994 a</w:t>
        </w:r>
      </w:smartTag>
      <w:r w:rsidRPr="00FE4B16">
        <w:rPr>
          <w:rFonts w:ascii="Palatino Linotype" w:hAnsi="Palatino Linotype"/>
          <w:sz w:val="20"/>
          <w:szCs w:val="20"/>
        </w:rPr>
        <w:t xml:space="preserve"> L’Aia, in Olanda. L’Associazione M.E.P. Italia è costituita da insegnanti, studenti universitari e delle Scuole Medie Superiori (attualmente 22 provenienti da tutta Italia) che prestano volontariamente la propria opera, e da coloro, genitori in particolare, che desiderano promuovere una dimensione europea nell’educazione attraverso una esperienza concreta di studio e confronto. Istituzioni locali e nazionali sostengono i singoli progetti. </w:t>
      </w:r>
    </w:p>
    <w:p w:rsidR="004F76F9" w:rsidRPr="00FE4B16" w:rsidRDefault="004F76F9" w:rsidP="006D56B1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4F76F9" w:rsidRPr="00FE4B16" w:rsidRDefault="004F76F9" w:rsidP="006D56B1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FE4B16">
        <w:rPr>
          <w:rFonts w:ascii="Palatino Linotype" w:hAnsi="Palatino Linotype"/>
          <w:sz w:val="20"/>
          <w:szCs w:val="20"/>
        </w:rPr>
        <w:t xml:space="preserve">L’attività si concretizza nell’organizzazione annuale di incontri di simulazione del Parlamento Europeo: nel corso di questi incontri i ragazzi, “come veri e propri parlamentari”, in numero di sei per ogni scuola partecipante, dibattono sulle tematiche assegnate dopo una seria preparazione e documentazione avvenute nei mesi precedenti presso le loro scuole. Essi si confrontano in attività di Commissione ed Assemblea Plenaria utilizzando le regole e le procedure del Parlamento Europeo. </w:t>
      </w:r>
      <w:r w:rsidRPr="00FE4B16">
        <w:rPr>
          <w:rFonts w:ascii="Palatino Linotype" w:hAnsi="Palatino Linotype"/>
          <w:bCs/>
          <w:sz w:val="20"/>
          <w:szCs w:val="20"/>
        </w:rPr>
        <w:t>Tra gli obiettivi educativi e culturali</w:t>
      </w:r>
      <w:r w:rsidRPr="00FE4B16">
        <w:rPr>
          <w:rFonts w:ascii="Palatino Linotype" w:hAnsi="Palatino Linotype"/>
          <w:sz w:val="20"/>
          <w:szCs w:val="20"/>
        </w:rPr>
        <w:t xml:space="preserve"> ci sono la promozione dello sviluppo della persona nel contesto sociale;  l’educazione alla Cittadinanza attiva;  il rafforzamento del sentimento di appartenenza all’Unione Europea al fine di una partecipazione più consapevole alla sua costruzione; la difesa e il sostegno al pluralismo culturale del continente. </w:t>
      </w:r>
    </w:p>
    <w:sectPr w:rsidR="004F76F9" w:rsidRPr="00FE4B16" w:rsidSect="00576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3875"/>
    <w:multiLevelType w:val="hybridMultilevel"/>
    <w:tmpl w:val="FA60D052"/>
    <w:lvl w:ilvl="0" w:tplc="05A83AEC">
      <w:start w:val="25"/>
      <w:numFmt w:val="bullet"/>
      <w:lvlText w:val="-"/>
      <w:lvlJc w:val="left"/>
      <w:pPr>
        <w:ind w:left="43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5A5542A3"/>
    <w:multiLevelType w:val="hybridMultilevel"/>
    <w:tmpl w:val="5EC4E430"/>
    <w:lvl w:ilvl="0" w:tplc="2C6EF664"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">
    <w:nsid w:val="6AC859FA"/>
    <w:multiLevelType w:val="hybridMultilevel"/>
    <w:tmpl w:val="294A6DCC"/>
    <w:lvl w:ilvl="0" w:tplc="822EAE5A">
      <w:start w:val="25"/>
      <w:numFmt w:val="bullet"/>
      <w:lvlText w:val="-"/>
      <w:lvlJc w:val="left"/>
      <w:pPr>
        <w:ind w:left="39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E5"/>
    <w:rsid w:val="000154AD"/>
    <w:rsid w:val="00015A66"/>
    <w:rsid w:val="00015B4D"/>
    <w:rsid w:val="00054A84"/>
    <w:rsid w:val="000571CD"/>
    <w:rsid w:val="00073D0E"/>
    <w:rsid w:val="00080A20"/>
    <w:rsid w:val="000D2192"/>
    <w:rsid w:val="000E3693"/>
    <w:rsid w:val="000F609A"/>
    <w:rsid w:val="00113F7F"/>
    <w:rsid w:val="00116EE5"/>
    <w:rsid w:val="001256C3"/>
    <w:rsid w:val="00144A64"/>
    <w:rsid w:val="00152E7A"/>
    <w:rsid w:val="00163C80"/>
    <w:rsid w:val="00171934"/>
    <w:rsid w:val="0019509D"/>
    <w:rsid w:val="001A0708"/>
    <w:rsid w:val="001E46E3"/>
    <w:rsid w:val="002306FE"/>
    <w:rsid w:val="00296621"/>
    <w:rsid w:val="002B44A1"/>
    <w:rsid w:val="002C2CB3"/>
    <w:rsid w:val="002F4B4B"/>
    <w:rsid w:val="003101B8"/>
    <w:rsid w:val="00374E0B"/>
    <w:rsid w:val="00384C38"/>
    <w:rsid w:val="0039035C"/>
    <w:rsid w:val="003C2AB5"/>
    <w:rsid w:val="003F28C2"/>
    <w:rsid w:val="00413981"/>
    <w:rsid w:val="00456A7D"/>
    <w:rsid w:val="004F6D3B"/>
    <w:rsid w:val="004F76F9"/>
    <w:rsid w:val="00525D44"/>
    <w:rsid w:val="005509F7"/>
    <w:rsid w:val="0055621E"/>
    <w:rsid w:val="00576035"/>
    <w:rsid w:val="005863F0"/>
    <w:rsid w:val="005C253C"/>
    <w:rsid w:val="005D2651"/>
    <w:rsid w:val="006335E4"/>
    <w:rsid w:val="00655B58"/>
    <w:rsid w:val="00686349"/>
    <w:rsid w:val="006A2A27"/>
    <w:rsid w:val="006A52EB"/>
    <w:rsid w:val="006C7545"/>
    <w:rsid w:val="006D56B1"/>
    <w:rsid w:val="006E144B"/>
    <w:rsid w:val="007753CF"/>
    <w:rsid w:val="00775C49"/>
    <w:rsid w:val="00787D17"/>
    <w:rsid w:val="007972E2"/>
    <w:rsid w:val="007C47D7"/>
    <w:rsid w:val="007D13CD"/>
    <w:rsid w:val="007E5910"/>
    <w:rsid w:val="007F281D"/>
    <w:rsid w:val="008020D6"/>
    <w:rsid w:val="008235AE"/>
    <w:rsid w:val="008348BC"/>
    <w:rsid w:val="00844E33"/>
    <w:rsid w:val="00871C9F"/>
    <w:rsid w:val="00873B14"/>
    <w:rsid w:val="00883DBD"/>
    <w:rsid w:val="008F4682"/>
    <w:rsid w:val="009238E0"/>
    <w:rsid w:val="009333D0"/>
    <w:rsid w:val="00945EE3"/>
    <w:rsid w:val="0097581B"/>
    <w:rsid w:val="009C39CC"/>
    <w:rsid w:val="009C5D42"/>
    <w:rsid w:val="009D0070"/>
    <w:rsid w:val="009F6060"/>
    <w:rsid w:val="00A131A6"/>
    <w:rsid w:val="00A16D3A"/>
    <w:rsid w:val="00A64578"/>
    <w:rsid w:val="00A777F6"/>
    <w:rsid w:val="00A82696"/>
    <w:rsid w:val="00AC3A1E"/>
    <w:rsid w:val="00AC42E3"/>
    <w:rsid w:val="00AC4BA7"/>
    <w:rsid w:val="00B6128C"/>
    <w:rsid w:val="00B62A3F"/>
    <w:rsid w:val="00B70B19"/>
    <w:rsid w:val="00B75D32"/>
    <w:rsid w:val="00B801F2"/>
    <w:rsid w:val="00BF7BAC"/>
    <w:rsid w:val="00C4077C"/>
    <w:rsid w:val="00C51509"/>
    <w:rsid w:val="00C51BF4"/>
    <w:rsid w:val="00C83434"/>
    <w:rsid w:val="00C9649D"/>
    <w:rsid w:val="00CB3657"/>
    <w:rsid w:val="00CF1183"/>
    <w:rsid w:val="00CF685F"/>
    <w:rsid w:val="00D256E8"/>
    <w:rsid w:val="00D74782"/>
    <w:rsid w:val="00DB467C"/>
    <w:rsid w:val="00DD2F33"/>
    <w:rsid w:val="00E44E77"/>
    <w:rsid w:val="00E75F2B"/>
    <w:rsid w:val="00E82A29"/>
    <w:rsid w:val="00E93B8F"/>
    <w:rsid w:val="00E97FEA"/>
    <w:rsid w:val="00EA0F8C"/>
    <w:rsid w:val="00EB41F9"/>
    <w:rsid w:val="00F043FB"/>
    <w:rsid w:val="00F17F35"/>
    <w:rsid w:val="00F23295"/>
    <w:rsid w:val="00F24D03"/>
    <w:rsid w:val="00F263C3"/>
    <w:rsid w:val="00F53D86"/>
    <w:rsid w:val="00F56456"/>
    <w:rsid w:val="00F91B31"/>
    <w:rsid w:val="00FE1815"/>
    <w:rsid w:val="00FE4B16"/>
    <w:rsid w:val="00FE4EDF"/>
    <w:rsid w:val="00FE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FB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C2CB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CB3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2C2CB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15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onematteo@tiscal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542</Words>
  <Characters>3092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Il Sole 24 ORE</cp:lastModifiedBy>
  <cp:revision>11</cp:revision>
  <dcterms:created xsi:type="dcterms:W3CDTF">2012-10-30T12:05:00Z</dcterms:created>
  <dcterms:modified xsi:type="dcterms:W3CDTF">2012-10-30T12:37:00Z</dcterms:modified>
</cp:coreProperties>
</file>